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9" w:rsidRDefault="00EB6AF9" w:rsidP="00A7520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2704E5" wp14:editId="72F3706C">
            <wp:simplePos x="0" y="0"/>
            <wp:positionH relativeFrom="column">
              <wp:posOffset>4260638</wp:posOffset>
            </wp:positionH>
            <wp:positionV relativeFrom="page">
              <wp:posOffset>300990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2" name="Picture 2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43" w:rsidRPr="003A6B76" w:rsidRDefault="00A75209" w:rsidP="003A6B76">
      <w:pPr>
        <w:pStyle w:val="NoSpacing"/>
        <w:rPr>
          <w:b/>
          <w:sz w:val="28"/>
          <w:szCs w:val="28"/>
        </w:rPr>
      </w:pPr>
      <w:r w:rsidRPr="00787238">
        <w:rPr>
          <w:b/>
          <w:sz w:val="28"/>
          <w:szCs w:val="28"/>
        </w:rPr>
        <w:t>CHILDREN, YO</w:t>
      </w:r>
      <w:r w:rsidR="003A6B76">
        <w:rPr>
          <w:b/>
          <w:sz w:val="28"/>
          <w:szCs w:val="28"/>
        </w:rPr>
        <w:t>UNG PEOPLE AND FAMILIES SERVICES</w:t>
      </w:r>
    </w:p>
    <w:p w:rsidR="004A6243" w:rsidRDefault="004A6243" w:rsidP="003C62EB">
      <w:pPr>
        <w:pStyle w:val="ListParagraph"/>
        <w:ind w:left="0"/>
        <w:rPr>
          <w:rFonts w:cs="Arial"/>
          <w:b/>
          <w:sz w:val="20"/>
          <w:szCs w:val="20"/>
        </w:rPr>
      </w:pPr>
    </w:p>
    <w:p w:rsidR="00C41D59" w:rsidRDefault="00C41D59" w:rsidP="00C41D59">
      <w:pPr>
        <w:pStyle w:val="ListParagraph"/>
        <w:spacing w:after="0"/>
        <w:ind w:left="0"/>
        <w:rPr>
          <w:b/>
          <w:sz w:val="10"/>
          <w:szCs w:val="10"/>
        </w:rPr>
      </w:pPr>
    </w:p>
    <w:p w:rsidR="00FC36D0" w:rsidRPr="003C62EB" w:rsidRDefault="0087687C" w:rsidP="003A6B76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4D50693" wp14:editId="4B69E91A">
            <wp:simplePos x="0" y="0"/>
            <wp:positionH relativeFrom="column">
              <wp:posOffset>4241742</wp:posOffset>
            </wp:positionH>
            <wp:positionV relativeFrom="page">
              <wp:posOffset>339725</wp:posOffset>
            </wp:positionV>
            <wp:extent cx="200660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327" y="21142"/>
                <wp:lineTo x="21327" y="0"/>
                <wp:lineTo x="0" y="0"/>
              </wp:wrapPolygon>
            </wp:wrapThrough>
            <wp:docPr id="12" name="Picture 12" descr="http://biz/PublishingImages/Bournemouth_Borough_Council_Email_2014a.jpg">
              <a:hlinkClick xmlns:a="http://schemas.openxmlformats.org/drawingml/2006/main" r:id="rId5" tooltip="&quot;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iz/PublishingImages/Bournemouth_Borough_Council_Email_2014a.jpg">
                      <a:hlinkClick r:id="rId5" tooltip="&quot;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81" w:rsidRPr="003A6B76" w:rsidRDefault="007C5A83" w:rsidP="003A6B76">
      <w:pPr>
        <w:spacing w:after="0"/>
        <w:rPr>
          <w:rFonts w:cs="Arial"/>
          <w:b/>
          <w:sz w:val="28"/>
          <w:szCs w:val="28"/>
        </w:rPr>
      </w:pPr>
      <w:r w:rsidRPr="00FC36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6153150" cy="1295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6D0" w:rsidRDefault="00FC36D0">
                            <w:pPr>
                              <w:rPr>
                                <w:b/>
                              </w:rPr>
                            </w:pPr>
                            <w:r w:rsidRPr="00FC36D0">
                              <w:rPr>
                                <w:b/>
                              </w:rPr>
                              <w:t>PURPOSE</w:t>
                            </w:r>
                          </w:p>
                          <w:p w:rsidR="00FC36D0" w:rsidRPr="00FC36D0" w:rsidRDefault="00FC36D0" w:rsidP="00E85FF9">
                            <w:pPr>
                              <w:spacing w:after="0"/>
                              <w:jc w:val="both"/>
                            </w:pPr>
                            <w:r w:rsidRPr="00FC36D0">
                              <w:t>OUR VISION</w:t>
                            </w:r>
                          </w:p>
                          <w:p w:rsidR="00FC36D0" w:rsidRPr="00FC36D0" w:rsidRDefault="00D43314" w:rsidP="00E85FF9">
                            <w:pPr>
                              <w:spacing w:after="0"/>
                              <w:jc w:val="both"/>
                            </w:pPr>
                            <w:r>
                              <w:t>Our primary function is to protect children and young people from harm and risk in Bournemouth.  We also aim to promote the rights and well-being of vulnerable children, young people, families and carers through preventative, solution focused interventions, strong advocacy and community based programmes that work to support and strengthen family relationships.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21.6pt;width:484.5pt;height:102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">
                <v:textbox>
                  <w:txbxContent>
                    <w:p w:rsidR="00FC36D0" w:rsidRDefault="00FC36D0">
                      <w:pPr>
                        <w:rPr>
                          <w:b/>
                        </w:rPr>
                      </w:pPr>
                      <w:r w:rsidRPr="00FC36D0">
                        <w:rPr>
                          <w:b/>
                        </w:rPr>
                        <w:t>PURPOSE</w:t>
                      </w:r>
                    </w:p>
                    <w:p w:rsidR="00FC36D0" w:rsidRPr="00FC36D0" w:rsidRDefault="00FC36D0" w:rsidP="00E85FF9">
                      <w:pPr>
                        <w:spacing w:after="0"/>
                        <w:jc w:val="both"/>
                      </w:pPr>
                      <w:r w:rsidRPr="00FC36D0">
                        <w:t>OUR VISION</w:t>
                      </w:r>
                    </w:p>
                    <w:p w:rsidR="00FC36D0" w:rsidRPr="00FC36D0" w:rsidRDefault="00D43314" w:rsidP="00E85FF9">
                      <w:pPr>
                        <w:spacing w:after="0"/>
                        <w:jc w:val="both"/>
                      </w:pPr>
                      <w:r>
                        <w:t>Our primary function is to protect children and young people from harm and risk in Bournemouth.  We also aim to promote the rights and well-being of vulnerable children, young people, families and carers through preventative, solution focused interventions, strong advocacy and community based programmes that work to support and strengthen family relationships.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FF9" w:rsidRPr="002526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1626870</wp:posOffset>
                </wp:positionV>
                <wp:extent cx="6163945" cy="6035040"/>
                <wp:effectExtent l="0" t="0" r="2730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C3" w:rsidRDefault="002526C3">
                            <w:pPr>
                              <w:rPr>
                                <w:b/>
                              </w:rPr>
                            </w:pPr>
                            <w:r w:rsidRPr="009C17C0">
                              <w:rPr>
                                <w:b/>
                              </w:rPr>
                              <w:t>MECHANICS</w:t>
                            </w:r>
                          </w:p>
                          <w:p w:rsidR="002526C3" w:rsidRPr="002526C3" w:rsidRDefault="002526C3" w:rsidP="002526C3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RECOGNISING THE CHILD’S LIVED EXPERIENCE</w:t>
                            </w:r>
                          </w:p>
                          <w:p w:rsidR="002526C3" w:rsidRPr="002526C3" w:rsidRDefault="002526C3" w:rsidP="002526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ensure that an understanding of the child’s history and lived experience informs all our </w:t>
                            </w:r>
                            <w:r w:rsidR="00BA18E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assessments and plans</w:t>
                            </w: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526C3" w:rsidRPr="002526C3" w:rsidRDefault="002526C3" w:rsidP="002526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focus on purpose not process in all our interventions.</w:t>
                            </w:r>
                          </w:p>
                          <w:p w:rsidR="002526C3" w:rsidRPr="002526C3" w:rsidRDefault="002526C3" w:rsidP="002526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ensure that parents, families and carers are part of the solution (unless direct evidence says they are not, or they present a risk), even when they may have </w:t>
                            </w:r>
                            <w:proofErr w:type="gramStart"/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been seen as</w:t>
                            </w:r>
                            <w:proofErr w:type="gramEnd"/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 of the problem in the past.</w:t>
                            </w:r>
                          </w:p>
                          <w:p w:rsidR="002526C3" w:rsidRPr="002526C3" w:rsidRDefault="002526C3" w:rsidP="002526C3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REFLECTION AND LEARNING</w:t>
                            </w:r>
                          </w:p>
                          <w:p w:rsidR="002526C3" w:rsidRPr="002526C3" w:rsidRDefault="002526C3" w:rsidP="002526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provide emotionally intelligent </w:t>
                            </w:r>
                            <w:r w:rsidR="00FC1265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reflective and focussed </w:t>
                            </w: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supervision.</w:t>
                            </w:r>
                          </w:p>
                          <w:p w:rsidR="002526C3" w:rsidRPr="002526C3" w:rsidRDefault="002526C3" w:rsidP="002526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develop an organisational culture that welcomes feedback and learning.</w:t>
                            </w:r>
                          </w:p>
                          <w:p w:rsidR="002526C3" w:rsidRPr="002526C3" w:rsidRDefault="002526C3" w:rsidP="002526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ensure the workforce evidence professional standards, including </w:t>
                            </w:r>
                            <w:r w:rsidR="00BA18E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social workers the </w:t>
                            </w:r>
                            <w:proofErr w:type="spellStart"/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DfE</w:t>
                            </w:r>
                            <w:proofErr w:type="spellEnd"/>
                            <w:r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knowledge and skills requirements for practitioners, supervisors and practice leaders.</w:t>
                            </w:r>
                          </w:p>
                          <w:p w:rsidR="002526C3" w:rsidRPr="002526C3" w:rsidRDefault="00140589" w:rsidP="002526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develop the skills</w:t>
                            </w:r>
                            <w:r w:rsidR="002526C3"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BA18E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practitioners</w:t>
                            </w:r>
                            <w:r w:rsidR="002526C3" w:rsidRPr="002526C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using innovation and partnerships, with commitment to continuous professional development and career progression. </w:t>
                            </w:r>
                          </w:p>
                          <w:p w:rsidR="00414362" w:rsidRPr="00414362" w:rsidRDefault="00414362" w:rsidP="00414362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62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PARTNERSHIP</w:t>
                            </w:r>
                          </w:p>
                          <w:p w:rsidR="00414362" w:rsidRPr="00414362" w:rsidRDefault="00414362" w:rsidP="004143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62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work flexibly as part of a multi-agency partnership based on timely information-sharing and effective targeted service delivery focusing on </w:t>
                            </w:r>
                            <w:r w:rsid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importance of </w:t>
                            </w:r>
                            <w:r w:rsidRPr="00414362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help.</w:t>
                            </w:r>
                          </w:p>
                          <w:p w:rsidR="00414362" w:rsidRDefault="00414362" w:rsidP="004143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62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safeguard and improve outcomes for children and young people in need, by ensuring that they never fall through service gaps.</w:t>
                            </w:r>
                          </w:p>
                          <w:p w:rsidR="00A721EA" w:rsidRDefault="00A721EA" w:rsidP="004143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Interventions will be solution focused and strength</w:t>
                            </w:r>
                            <w:r w:rsidR="0014058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based as opposed to a “deficit” model.</w:t>
                            </w:r>
                          </w:p>
                          <w:p w:rsidR="00A721EA" w:rsidRDefault="00A721EA" w:rsidP="004143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Systems and partnerships </w:t>
                            </w:r>
                            <w:r w:rsidR="0014058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be promoted 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support trust</w:t>
                            </w:r>
                            <w:r w:rsidR="0014058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collective effort.</w:t>
                            </w:r>
                          </w:p>
                          <w:p w:rsidR="00A721EA" w:rsidRPr="00A721EA" w:rsidRDefault="00A721EA" w:rsidP="00A721EA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ACCOUNTABILITY</w:t>
                            </w:r>
                            <w:r w:rsidRP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A721EA" w:rsidRPr="00A721EA" w:rsidRDefault="00A721EA" w:rsidP="00A7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develop front-line practitioners’ confidence and professional </w:t>
                            </w:r>
                            <w:r w:rsidR="0014058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competence</w:t>
                            </w:r>
                            <w:r w:rsidRP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721EA" w:rsidRDefault="00A721EA" w:rsidP="00A7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develop managers to hold accountability for decision making</w:t>
                            </w:r>
                            <w:r w:rsidR="0014058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058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risk management and service improvement.</w:t>
                            </w:r>
                          </w:p>
                          <w:p w:rsidR="00A721EA" w:rsidRPr="00A721EA" w:rsidRDefault="00140589" w:rsidP="00A7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ensure s</w:t>
                            </w:r>
                            <w:r w:rsidR="00A721EA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afeguarding is everyone’s responsibility.</w:t>
                            </w:r>
                          </w:p>
                          <w:p w:rsidR="00A721EA" w:rsidRDefault="00A721EA" w:rsidP="00A721EA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21EA" w:rsidRPr="00A721EA" w:rsidRDefault="00A721EA" w:rsidP="00A721EA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26C3" w:rsidRPr="002526C3" w:rsidRDefault="00252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pt;margin-top:128.1pt;width:485.35pt;height:47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BkJAIAAEYEAAAOAAAAZHJzL2Uyb0RvYy54bWysU9uO2yAQfa/Uf0C8N7azSbq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">
                <v:textbox>
                  <w:txbxContent>
                    <w:p w:rsidR="002526C3" w:rsidRDefault="002526C3">
                      <w:pPr>
                        <w:rPr>
                          <w:b/>
                        </w:rPr>
                      </w:pPr>
                      <w:r w:rsidRPr="009C17C0">
                        <w:rPr>
                          <w:b/>
                        </w:rPr>
                        <w:t>MECHANICS</w:t>
                      </w:r>
                    </w:p>
                    <w:p w:rsidR="002526C3" w:rsidRPr="002526C3" w:rsidRDefault="002526C3" w:rsidP="002526C3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RECOGNISING THE CHILD’S LIVED EXPERIENCE</w:t>
                      </w:r>
                    </w:p>
                    <w:p w:rsidR="002526C3" w:rsidRPr="002526C3" w:rsidRDefault="002526C3" w:rsidP="002526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ensure that an understanding of the child’s history and lived experience informs all our </w:t>
                      </w:r>
                      <w:r w:rsidR="00BA18E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assessments and plans</w:t>
                      </w: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526C3" w:rsidRPr="002526C3" w:rsidRDefault="002526C3" w:rsidP="002526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focus on purpose not process in all our interventions.</w:t>
                      </w:r>
                    </w:p>
                    <w:p w:rsidR="002526C3" w:rsidRPr="002526C3" w:rsidRDefault="002526C3" w:rsidP="002526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ensure that parents, families and carers are part of the solution (unless direct evidence says they are not, or they present a risk), even when they may have </w:t>
                      </w:r>
                      <w:proofErr w:type="gramStart"/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been seen as</w:t>
                      </w:r>
                      <w:proofErr w:type="gramEnd"/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 of the problem in the past.</w:t>
                      </w:r>
                    </w:p>
                    <w:p w:rsidR="002526C3" w:rsidRPr="002526C3" w:rsidRDefault="002526C3" w:rsidP="002526C3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REFLECTION AND LEARNING</w:t>
                      </w:r>
                    </w:p>
                    <w:p w:rsidR="002526C3" w:rsidRPr="002526C3" w:rsidRDefault="002526C3" w:rsidP="002526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provide emotionally intelligent </w:t>
                      </w:r>
                      <w:r w:rsidR="00FC1265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reflective and focussed </w:t>
                      </w: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supervision.</w:t>
                      </w:r>
                    </w:p>
                    <w:p w:rsidR="002526C3" w:rsidRPr="002526C3" w:rsidRDefault="002526C3" w:rsidP="002526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develop an organisational culture that welcomes feedback and learning.</w:t>
                      </w:r>
                    </w:p>
                    <w:p w:rsidR="002526C3" w:rsidRPr="002526C3" w:rsidRDefault="002526C3" w:rsidP="002526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ensure the workforce evidence professional standards, including </w:t>
                      </w:r>
                      <w:r w:rsidR="00BA18E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social workers the </w:t>
                      </w:r>
                      <w:proofErr w:type="spellStart"/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DfE</w:t>
                      </w:r>
                      <w:proofErr w:type="spellEnd"/>
                      <w:r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knowledge and skills requirements for practitioners, supervisors and practice leaders.</w:t>
                      </w:r>
                    </w:p>
                    <w:p w:rsidR="002526C3" w:rsidRPr="002526C3" w:rsidRDefault="00140589" w:rsidP="002526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develop the skills</w:t>
                      </w:r>
                      <w:r w:rsidR="002526C3"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 w:rsidR="00BA18E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practitioners</w:t>
                      </w:r>
                      <w:r w:rsidR="002526C3" w:rsidRPr="002526C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using innovation and partnerships, with commitment to continuous professional development and career progression. </w:t>
                      </w:r>
                    </w:p>
                    <w:p w:rsidR="00414362" w:rsidRPr="00414362" w:rsidRDefault="00414362" w:rsidP="00414362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362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PARTNERSHIP</w:t>
                      </w:r>
                    </w:p>
                    <w:p w:rsidR="00414362" w:rsidRPr="00414362" w:rsidRDefault="00414362" w:rsidP="004143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362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work flexibly as part of a multi-agency partnership based on timely information-sharing and effective targeted service delivery focusing on </w:t>
                      </w:r>
                      <w:r w:rsid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importance of </w:t>
                      </w:r>
                      <w:r w:rsidRPr="00414362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help.</w:t>
                      </w:r>
                    </w:p>
                    <w:p w:rsidR="00414362" w:rsidRDefault="00414362" w:rsidP="004143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362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safeguard and improve outcomes for children and young people in need, by ensuring that they never fall through service gaps.</w:t>
                      </w:r>
                    </w:p>
                    <w:p w:rsidR="00A721EA" w:rsidRDefault="00A721EA" w:rsidP="004143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Interventions will be solution focused and strength</w:t>
                      </w:r>
                      <w:r w:rsidR="0014058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based as opposed to a “deficit” model.</w:t>
                      </w:r>
                    </w:p>
                    <w:p w:rsidR="00A721EA" w:rsidRDefault="00A721EA" w:rsidP="004143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Systems and partnerships </w:t>
                      </w:r>
                      <w:r w:rsidR="0014058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be promoted 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support trust</w:t>
                      </w:r>
                      <w:r w:rsidR="0014058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collective effort.</w:t>
                      </w:r>
                    </w:p>
                    <w:p w:rsidR="00A721EA" w:rsidRPr="00A721EA" w:rsidRDefault="00A721EA" w:rsidP="00A721EA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ACCOUNTABILITY</w:t>
                      </w:r>
                      <w:r w:rsidRP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A721EA" w:rsidRPr="00A721EA" w:rsidRDefault="00A721EA" w:rsidP="00A7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develop front-line practitioners’ confidence and professional </w:t>
                      </w:r>
                      <w:r w:rsidR="0014058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competence</w:t>
                      </w:r>
                      <w:r w:rsidRP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721EA" w:rsidRDefault="00A721EA" w:rsidP="00A7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develop managers to hold accountability for decision making</w:t>
                      </w:r>
                      <w:r w:rsidR="0014058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058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risk management and service improvement.</w:t>
                      </w:r>
                    </w:p>
                    <w:p w:rsidR="00A721EA" w:rsidRPr="00A721EA" w:rsidRDefault="00140589" w:rsidP="00A7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ensure s</w:t>
                      </w:r>
                      <w:r w:rsidR="00A721EA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afeguarding is everyone’s responsibility.</w:t>
                      </w:r>
                    </w:p>
                    <w:p w:rsidR="00A721EA" w:rsidRDefault="00A721EA" w:rsidP="00A721EA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21EA" w:rsidRPr="00A721EA" w:rsidRDefault="00A721EA" w:rsidP="00A721EA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26C3" w:rsidRPr="002526C3" w:rsidRDefault="002526C3"/>
                  </w:txbxContent>
                </v:textbox>
                <w10:wrap type="square"/>
              </v:shape>
            </w:pict>
          </mc:Fallback>
        </mc:AlternateContent>
      </w:r>
      <w:r w:rsidR="00810D90">
        <w:rPr>
          <w:rFonts w:cs="Arial"/>
          <w:b/>
          <w:sz w:val="28"/>
          <w:szCs w:val="28"/>
        </w:rPr>
        <w:t>1</w:t>
      </w:r>
      <w:r w:rsidR="003A6B76">
        <w:rPr>
          <w:rFonts w:cs="Arial"/>
          <w:b/>
          <w:sz w:val="28"/>
          <w:szCs w:val="28"/>
        </w:rPr>
        <w:t>.</w:t>
      </w:r>
      <w:r w:rsidR="00BD61BA">
        <w:rPr>
          <w:rFonts w:cs="Arial"/>
          <w:b/>
          <w:sz w:val="28"/>
          <w:szCs w:val="28"/>
        </w:rPr>
        <w:t xml:space="preserve">  </w:t>
      </w:r>
      <w:r w:rsidR="00FC36D0" w:rsidRPr="003A6B76">
        <w:rPr>
          <w:rFonts w:cs="Arial"/>
          <w:b/>
          <w:sz w:val="28"/>
          <w:szCs w:val="28"/>
        </w:rPr>
        <w:t>BEST PRACTICE STANDARDS</w:t>
      </w:r>
    </w:p>
    <w:tbl>
      <w:tblPr>
        <w:tblStyle w:val="TableGrid"/>
        <w:tblW w:w="9682" w:type="dxa"/>
        <w:tblInd w:w="-147" w:type="dxa"/>
        <w:tblLook w:val="04A0" w:firstRow="1" w:lastRow="0" w:firstColumn="1" w:lastColumn="0" w:noHBand="0" w:noVBand="1"/>
      </w:tblPr>
      <w:tblGrid>
        <w:gridCol w:w="2269"/>
        <w:gridCol w:w="7413"/>
      </w:tblGrid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jc w:val="center"/>
              <w:rPr>
                <w:b/>
                <w:sz w:val="20"/>
                <w:szCs w:val="20"/>
              </w:rPr>
            </w:pPr>
            <w:r w:rsidRPr="005B3B5F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7413" w:type="dxa"/>
          </w:tcPr>
          <w:p w:rsidR="00A721EA" w:rsidRPr="005B3B5F" w:rsidRDefault="00A721EA" w:rsidP="007C5A83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5B3B5F">
              <w:rPr>
                <w:b/>
                <w:sz w:val="20"/>
                <w:szCs w:val="20"/>
              </w:rPr>
              <w:t xml:space="preserve">Revisions to </w:t>
            </w:r>
            <w:r w:rsidR="00810D90">
              <w:rPr>
                <w:b/>
                <w:sz w:val="20"/>
                <w:szCs w:val="20"/>
              </w:rPr>
              <w:t>Best Practice Standards 1</w:t>
            </w:r>
            <w:r w:rsidRPr="005B3B5F">
              <w:rPr>
                <w:b/>
                <w:sz w:val="20"/>
                <w:szCs w:val="20"/>
              </w:rPr>
              <w:t>.</w:t>
            </w:r>
          </w:p>
        </w:tc>
      </w:tr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Version number</w:t>
            </w:r>
          </w:p>
        </w:tc>
        <w:tc>
          <w:tcPr>
            <w:tcW w:w="7413" w:type="dxa"/>
          </w:tcPr>
          <w:p w:rsidR="00A721EA" w:rsidRPr="005B3B5F" w:rsidRDefault="00A721EA" w:rsidP="00F835B7">
            <w:pPr>
              <w:ind w:right="-25"/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1</w:t>
            </w:r>
          </w:p>
        </w:tc>
      </w:tr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Author</w:t>
            </w:r>
          </w:p>
        </w:tc>
        <w:tc>
          <w:tcPr>
            <w:tcW w:w="7413" w:type="dxa"/>
          </w:tcPr>
          <w:p w:rsidR="00A721EA" w:rsidRPr="005B3B5F" w:rsidRDefault="00C070C9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 Bartlett </w:t>
            </w:r>
            <w:r w:rsidR="004F32BA">
              <w:rPr>
                <w:sz w:val="20"/>
                <w:szCs w:val="20"/>
              </w:rPr>
              <w:t>(Principal Social Worker)</w:t>
            </w:r>
          </w:p>
        </w:tc>
      </w:tr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Owner</w:t>
            </w:r>
          </w:p>
        </w:tc>
        <w:tc>
          <w:tcPr>
            <w:tcW w:w="7413" w:type="dxa"/>
          </w:tcPr>
          <w:p w:rsidR="00A721EA" w:rsidRPr="005B3B5F" w:rsidRDefault="00140589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Ross (Director Adults &amp; Children)</w:t>
            </w:r>
          </w:p>
        </w:tc>
      </w:tr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Issued</w:t>
            </w:r>
          </w:p>
        </w:tc>
        <w:tc>
          <w:tcPr>
            <w:tcW w:w="7413" w:type="dxa"/>
          </w:tcPr>
          <w:p w:rsidR="00A721EA" w:rsidRPr="005B3B5F" w:rsidRDefault="004F32BA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F32B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</w:t>
            </w:r>
            <w:r w:rsidR="004214D7">
              <w:rPr>
                <w:sz w:val="20"/>
                <w:szCs w:val="20"/>
              </w:rPr>
              <w:t xml:space="preserve"> 2017</w:t>
            </w:r>
          </w:p>
        </w:tc>
      </w:tr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1</w:t>
            </w:r>
            <w:r w:rsidRPr="005B3B5F">
              <w:rPr>
                <w:sz w:val="20"/>
                <w:szCs w:val="20"/>
                <w:vertAlign w:val="superscript"/>
              </w:rPr>
              <w:t>st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413" w:type="dxa"/>
          </w:tcPr>
          <w:p w:rsidR="00A721EA" w:rsidRPr="005B3B5F" w:rsidRDefault="00810D90" w:rsidP="00F835B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</w:tr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2</w:t>
            </w:r>
            <w:r w:rsidRPr="005B3B5F">
              <w:rPr>
                <w:sz w:val="20"/>
                <w:szCs w:val="20"/>
                <w:vertAlign w:val="superscript"/>
              </w:rPr>
              <w:t>nd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413" w:type="dxa"/>
          </w:tcPr>
          <w:p w:rsidR="00A721EA" w:rsidRPr="005B3B5F" w:rsidRDefault="00A721EA" w:rsidP="00F835B7">
            <w:pPr>
              <w:ind w:right="-25"/>
              <w:rPr>
                <w:sz w:val="20"/>
                <w:szCs w:val="20"/>
              </w:rPr>
            </w:pPr>
          </w:p>
        </w:tc>
      </w:tr>
      <w:tr w:rsidR="00A721EA" w:rsidRPr="005B3B5F" w:rsidTr="007912EE">
        <w:tc>
          <w:tcPr>
            <w:tcW w:w="2269" w:type="dxa"/>
          </w:tcPr>
          <w:p w:rsidR="00A721EA" w:rsidRPr="005B3B5F" w:rsidRDefault="00A721EA" w:rsidP="00F835B7">
            <w:pPr>
              <w:rPr>
                <w:sz w:val="20"/>
                <w:szCs w:val="20"/>
              </w:rPr>
            </w:pPr>
            <w:r w:rsidRPr="005B3B5F">
              <w:rPr>
                <w:sz w:val="20"/>
                <w:szCs w:val="20"/>
              </w:rPr>
              <w:t>Date of 3</w:t>
            </w:r>
            <w:r w:rsidRPr="005B3B5F">
              <w:rPr>
                <w:sz w:val="20"/>
                <w:szCs w:val="20"/>
                <w:vertAlign w:val="superscript"/>
              </w:rPr>
              <w:t>rd</w:t>
            </w:r>
            <w:r w:rsidRPr="005B3B5F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7413" w:type="dxa"/>
          </w:tcPr>
          <w:p w:rsidR="00A721EA" w:rsidRPr="005B3B5F" w:rsidRDefault="00A721EA" w:rsidP="00F835B7">
            <w:pPr>
              <w:ind w:right="-25"/>
              <w:rPr>
                <w:sz w:val="20"/>
                <w:szCs w:val="20"/>
              </w:rPr>
            </w:pPr>
          </w:p>
        </w:tc>
      </w:tr>
    </w:tbl>
    <w:p w:rsidR="00FC36D0" w:rsidRPr="00F141FB" w:rsidRDefault="00FC36D0" w:rsidP="007C5A83">
      <w:pPr>
        <w:rPr>
          <w:rFonts w:cs="Arial"/>
          <w:b/>
          <w:sz w:val="28"/>
          <w:szCs w:val="28"/>
        </w:rPr>
      </w:pPr>
    </w:p>
    <w:sectPr w:rsidR="00FC36D0" w:rsidRPr="00F141FB" w:rsidSect="00C41D59">
      <w:pgSz w:w="11906" w:h="16838"/>
      <w:pgMar w:top="142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09"/>
    <w:multiLevelType w:val="hybridMultilevel"/>
    <w:tmpl w:val="B982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D81"/>
    <w:multiLevelType w:val="hybridMultilevel"/>
    <w:tmpl w:val="443A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BD2"/>
    <w:multiLevelType w:val="hybridMultilevel"/>
    <w:tmpl w:val="DC74FCD8"/>
    <w:lvl w:ilvl="0" w:tplc="72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420E6"/>
    <w:multiLevelType w:val="hybridMultilevel"/>
    <w:tmpl w:val="580AC8E2"/>
    <w:lvl w:ilvl="0" w:tplc="CB422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4C72"/>
    <w:multiLevelType w:val="hybridMultilevel"/>
    <w:tmpl w:val="C0F4F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340"/>
    <w:multiLevelType w:val="hybridMultilevel"/>
    <w:tmpl w:val="417EF3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47194C"/>
    <w:multiLevelType w:val="hybridMultilevel"/>
    <w:tmpl w:val="790C4E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F5795D"/>
    <w:multiLevelType w:val="hybridMultilevel"/>
    <w:tmpl w:val="4D484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69A2"/>
    <w:multiLevelType w:val="hybridMultilevel"/>
    <w:tmpl w:val="09880E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89295C"/>
    <w:multiLevelType w:val="hybridMultilevel"/>
    <w:tmpl w:val="F296FB26"/>
    <w:lvl w:ilvl="0" w:tplc="ECA65976">
      <w:numFmt w:val="bullet"/>
      <w:lvlText w:val="•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5A6DCF"/>
    <w:multiLevelType w:val="hybridMultilevel"/>
    <w:tmpl w:val="F948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111AE"/>
    <w:multiLevelType w:val="hybridMultilevel"/>
    <w:tmpl w:val="86DE56F2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F03719"/>
    <w:multiLevelType w:val="hybridMultilevel"/>
    <w:tmpl w:val="D6D8BE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A9D78C9"/>
    <w:multiLevelType w:val="hybridMultilevel"/>
    <w:tmpl w:val="129C5C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1664CF"/>
    <w:multiLevelType w:val="hybridMultilevel"/>
    <w:tmpl w:val="2E90A31E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350BA"/>
    <w:multiLevelType w:val="hybridMultilevel"/>
    <w:tmpl w:val="58CE6BDA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B9908AA"/>
    <w:multiLevelType w:val="hybridMultilevel"/>
    <w:tmpl w:val="2D3E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E561D"/>
    <w:multiLevelType w:val="hybridMultilevel"/>
    <w:tmpl w:val="C888B36C"/>
    <w:lvl w:ilvl="0" w:tplc="ECA65976">
      <w:numFmt w:val="bullet"/>
      <w:lvlText w:val="•"/>
      <w:lvlJc w:val="left"/>
      <w:pPr>
        <w:ind w:left="716" w:hanging="432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F995F57"/>
    <w:multiLevelType w:val="hybridMultilevel"/>
    <w:tmpl w:val="E184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7"/>
  </w:num>
  <w:num w:numId="15">
    <w:abstractNumId w:val="5"/>
  </w:num>
  <w:num w:numId="16">
    <w:abstractNumId w:val="12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09"/>
    <w:rsid w:val="00051199"/>
    <w:rsid w:val="0009720E"/>
    <w:rsid w:val="000A7910"/>
    <w:rsid w:val="00140589"/>
    <w:rsid w:val="002031A0"/>
    <w:rsid w:val="00231456"/>
    <w:rsid w:val="00241474"/>
    <w:rsid w:val="002526C3"/>
    <w:rsid w:val="002A34D3"/>
    <w:rsid w:val="002C3FB7"/>
    <w:rsid w:val="00371F31"/>
    <w:rsid w:val="003844B5"/>
    <w:rsid w:val="00396264"/>
    <w:rsid w:val="003A6B76"/>
    <w:rsid w:val="003B0203"/>
    <w:rsid w:val="003B1AD7"/>
    <w:rsid w:val="003C62EB"/>
    <w:rsid w:val="003D10C3"/>
    <w:rsid w:val="00414362"/>
    <w:rsid w:val="004214D7"/>
    <w:rsid w:val="004475EA"/>
    <w:rsid w:val="0046491B"/>
    <w:rsid w:val="004A6243"/>
    <w:rsid w:val="004B520F"/>
    <w:rsid w:val="004D0115"/>
    <w:rsid w:val="004D2F32"/>
    <w:rsid w:val="004F32BA"/>
    <w:rsid w:val="005B3B5F"/>
    <w:rsid w:val="005E3FF1"/>
    <w:rsid w:val="005E441B"/>
    <w:rsid w:val="005F52D8"/>
    <w:rsid w:val="0064256C"/>
    <w:rsid w:val="006C5356"/>
    <w:rsid w:val="00724783"/>
    <w:rsid w:val="007843DB"/>
    <w:rsid w:val="007912EE"/>
    <w:rsid w:val="007C5A83"/>
    <w:rsid w:val="00810D90"/>
    <w:rsid w:val="00814065"/>
    <w:rsid w:val="008555C6"/>
    <w:rsid w:val="0087687C"/>
    <w:rsid w:val="008C14BC"/>
    <w:rsid w:val="008E41E1"/>
    <w:rsid w:val="00935320"/>
    <w:rsid w:val="00960D12"/>
    <w:rsid w:val="009C17C0"/>
    <w:rsid w:val="00A124FB"/>
    <w:rsid w:val="00A278DB"/>
    <w:rsid w:val="00A40648"/>
    <w:rsid w:val="00A721EA"/>
    <w:rsid w:val="00A75209"/>
    <w:rsid w:val="00A86226"/>
    <w:rsid w:val="00AA06AB"/>
    <w:rsid w:val="00AA2C03"/>
    <w:rsid w:val="00AE1DEC"/>
    <w:rsid w:val="00B00B85"/>
    <w:rsid w:val="00BA18E4"/>
    <w:rsid w:val="00BA6E05"/>
    <w:rsid w:val="00BD61BA"/>
    <w:rsid w:val="00C070C9"/>
    <w:rsid w:val="00C367D9"/>
    <w:rsid w:val="00C41D59"/>
    <w:rsid w:val="00C97051"/>
    <w:rsid w:val="00CB5791"/>
    <w:rsid w:val="00D236CC"/>
    <w:rsid w:val="00D43314"/>
    <w:rsid w:val="00DF601A"/>
    <w:rsid w:val="00E85FF9"/>
    <w:rsid w:val="00EB646C"/>
    <w:rsid w:val="00EB6AF9"/>
    <w:rsid w:val="00ED23A4"/>
    <w:rsid w:val="00ED5AC2"/>
    <w:rsid w:val="00F10FED"/>
    <w:rsid w:val="00F141FB"/>
    <w:rsid w:val="00F62381"/>
    <w:rsid w:val="00F814E8"/>
    <w:rsid w:val="00FC1265"/>
    <w:rsid w:val="00FC36D0"/>
    <w:rsid w:val="00FD4971"/>
    <w:rsid w:val="00FE091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4B02"/>
  <w15:chartTrackingRefBased/>
  <w15:docId w15:val="{FC5E8971-BE8E-4658-BBA6-D7EC3DB4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2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209"/>
    <w:pPr>
      <w:ind w:left="720"/>
      <w:contextualSpacing/>
    </w:pPr>
  </w:style>
  <w:style w:type="character" w:styleId="Hyperlink">
    <w:name w:val="Hyperlink"/>
    <w:rsid w:val="003C6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bournemouth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</dc:creator>
  <cp:keywords/>
  <dc:description/>
  <cp:lastModifiedBy>Joanne Lane</cp:lastModifiedBy>
  <cp:revision>6</cp:revision>
  <cp:lastPrinted>2017-07-27T14:46:00Z</cp:lastPrinted>
  <dcterms:created xsi:type="dcterms:W3CDTF">2017-09-06T17:27:00Z</dcterms:created>
  <dcterms:modified xsi:type="dcterms:W3CDTF">2017-09-19T08:39:00Z</dcterms:modified>
</cp:coreProperties>
</file>